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8A12C" w14:textId="38FEB9BB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77CCBA7B">
          <v:shapetype id="_x0000_t202" coordsize="21600,21600" o:spt="202" path="m,l,21600r21600,l21600,xe">
            <v:stroke joinstyle="miter"/>
            <v:path gradientshapeok="t" o:connecttype="rect"/>
          </v:shapetype>
          <v:shape id="_x0000_s2079" type="#_x0000_t202" style="position:absolute;margin-left:215.1pt;margin-top:-.15pt;width:178.75pt;height:26.15pt;z-index:487607808" fillcolor="#a2d9ec" stroked="f">
            <v:textbox style="mso-next-textbox:#_x0000_s2079" inset="0,0,0,0">
              <w:txbxContent>
                <w:p w14:paraId="5CD8DDB2" w14:textId="0559D29F" w:rsidR="00481303" w:rsidRDefault="00EC27C1" w:rsidP="00EC27C1">
                  <w:pPr>
                    <w:spacing w:before="125"/>
                    <w:rPr>
                      <w:rFonts w:ascii="Verdana" w:hAnsi="Verdana"/>
                      <w:b/>
                      <w:sz w:val="21"/>
                    </w:rPr>
                  </w:pPr>
                  <w:r>
                    <w:rPr>
                      <w:rFonts w:ascii="Verdana" w:hAnsi="Verdana"/>
                      <w:b/>
                      <w:color w:val="FFFAF9"/>
                      <w:spacing w:val="9"/>
                      <w:w w:val="95"/>
                      <w:sz w:val="21"/>
                    </w:rPr>
                    <w:t xml:space="preserve">                  </w:t>
                  </w:r>
                  <w:r w:rsidR="001E2752">
                    <w:rPr>
                      <w:rFonts w:ascii="Verdana" w:hAnsi="Verdana"/>
                      <w:b/>
                      <w:color w:val="FFFAF9"/>
                      <w:spacing w:val="9"/>
                      <w:w w:val="95"/>
                      <w:sz w:val="21"/>
                    </w:rPr>
                    <w:t>SANTE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1C0FAA79">
          <v:rect id="_x0000_s2095" style="position:absolute;margin-left:0;margin-top:-.15pt;width:595.5pt;height:116.35pt;z-index:487591424" fillcolor="#75c2c3" stroked="f"/>
        </w:pict>
      </w:r>
    </w:p>
    <w:p w14:paraId="697BE501" w14:textId="1F27FAED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68EA3CF7">
          <v:shape id="_x0000_s2080" type="#_x0000_t202" style="position:absolute;margin-left:0;margin-top:9.15pt;width:595.5pt;height:51.65pt;z-index:487606784" fillcolor="#75c2c3" stroked="f">
            <v:textbox style="mso-next-textbox:#_x0000_s2080" inset="0,0,0,0">
              <w:txbxContent>
                <w:p w14:paraId="7AC4064F" w14:textId="77777777" w:rsidR="00B87907" w:rsidRPr="00B87907" w:rsidRDefault="00B87907" w:rsidP="00B87907">
                  <w:pPr>
                    <w:spacing w:before="294"/>
                    <w:ind w:left="1518" w:right="1104"/>
                    <w:jc w:val="center"/>
                    <w:rPr>
                      <w:rFonts w:ascii="Tahoma" w:hAnsi="Tahoma"/>
                      <w:color w:val="FFFAF9"/>
                      <w:w w:val="95"/>
                      <w:sz w:val="36"/>
                      <w:szCs w:val="36"/>
                    </w:rPr>
                  </w:pPr>
                  <w:r w:rsidRPr="00B87907">
                    <w:rPr>
                      <w:rFonts w:ascii="Tahoma" w:hAnsi="Tahoma"/>
                      <w:color w:val="FFFAF9"/>
                      <w:w w:val="95"/>
                      <w:sz w:val="36"/>
                      <w:szCs w:val="36"/>
                    </w:rPr>
                    <w:t>Mise en œuvre d’un robot de palettisation</w:t>
                  </w:r>
                </w:p>
                <w:p w14:paraId="5433FC9C" w14:textId="1104A895" w:rsidR="00481303" w:rsidRPr="001E2752" w:rsidRDefault="00481303">
                  <w:pPr>
                    <w:spacing w:before="294"/>
                    <w:ind w:left="1518" w:right="1104"/>
                    <w:jc w:val="center"/>
                    <w:rPr>
                      <w:rFonts w:ascii="Tahoma" w:hAnsi="Tahoma"/>
                      <w:bCs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14:paraId="510D5744" w14:textId="186DD702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5D0BD878">
          <v:line id="_x0000_s2088" style="position:absolute;z-index:487598592" from="380.3pt,3.35pt" to="380.3pt,-22.9pt" strokecolor="white" strokeweight=".26667mm"/>
        </w:pict>
      </w:r>
      <w:r>
        <w:rPr>
          <w:rFonts w:ascii="Times New Roman"/>
          <w:noProof/>
          <w:sz w:val="20"/>
        </w:rPr>
        <w:pict w14:anchorId="38163CD4">
          <v:line id="_x0000_s2091" style="position:absolute;z-index:487595520" from="380.3pt,3.35pt" to="380.3pt,-22.9pt" strokecolor="white" strokeweight=".26667mm"/>
        </w:pict>
      </w:r>
      <w:r>
        <w:rPr>
          <w:rFonts w:ascii="Times New Roman"/>
          <w:noProof/>
          <w:sz w:val="20"/>
        </w:rPr>
        <w:pict w14:anchorId="5533031A">
          <v:line id="_x0000_s2092" style="position:absolute;z-index:487594496" from="214.75pt,3.35pt" to="214.75pt,-22.9pt" strokecolor="white" strokeweight=".26667mm"/>
        </w:pict>
      </w:r>
      <w:r>
        <w:rPr>
          <w:rFonts w:ascii="Times New Roman"/>
          <w:noProof/>
          <w:sz w:val="20"/>
        </w:rPr>
        <w:pict w14:anchorId="0686D08D">
          <v:line id="_x0000_s2093" style="position:absolute;z-index:487593472" from="215.5pt,3.4pt" to="380.65pt,3.4pt" strokecolor="white" strokeweight=".24647mm"/>
        </w:pict>
      </w:r>
    </w:p>
    <w:p w14:paraId="07D9A7DE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409B329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32AF89F" w14:textId="5717C5AC" w:rsidR="00481303" w:rsidRDefault="001E2752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367A5A09">
          <v:shape id="_x0000_s2085" type="#_x0000_t202" style="position:absolute;margin-left:517.85pt;margin-top:6pt;width:74.9pt;height:46.75pt;z-index:487601664" filled="f" stroked="f">
            <v:textbox style="mso-next-textbox:#_x0000_s2085" inset="0,0,0,0">
              <w:txbxContent>
                <w:p w14:paraId="69084732" w14:textId="77777777" w:rsidR="00B87111" w:rsidRDefault="00B87111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</w:p>
                <w:p w14:paraId="0E37A207" w14:textId="77777777" w:rsidR="00D1286D" w:rsidRDefault="00D1286D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</w:p>
                <w:p w14:paraId="55873A76" w14:textId="77777777" w:rsidR="00B87907" w:rsidRPr="00B87907" w:rsidRDefault="00B87907" w:rsidP="00B87907">
                  <w:pPr>
                    <w:spacing w:line="159" w:lineRule="exact"/>
                    <w:rPr>
                      <w:bCs/>
                      <w:color w:val="535353"/>
                      <w:w w:val="90"/>
                      <w:sz w:val="16"/>
                    </w:rPr>
                  </w:pPr>
                  <w:r w:rsidRPr="00B87907">
                    <w:rPr>
                      <w:bCs/>
                      <w:color w:val="535353"/>
                      <w:w w:val="90"/>
                      <w:sz w:val="16"/>
                    </w:rPr>
                    <w:t>Directeur Général Délégué</w:t>
                  </w:r>
                </w:p>
                <w:p w14:paraId="772A5F56" w14:textId="77777777" w:rsidR="001E2752" w:rsidRDefault="001E2752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</w:p>
                <w:p w14:paraId="72C79156" w14:textId="5345F744" w:rsidR="001E2752" w:rsidRPr="00B87907" w:rsidRDefault="00B87907" w:rsidP="00B87907">
                  <w:pPr>
                    <w:spacing w:line="159" w:lineRule="exact"/>
                    <w:rPr>
                      <w:bCs/>
                      <w:color w:val="535353"/>
                      <w:w w:val="90"/>
                      <w:sz w:val="16"/>
                    </w:rPr>
                  </w:pPr>
                  <w:r w:rsidRPr="00B87907">
                    <w:rPr>
                      <w:bCs/>
                      <w:color w:val="535353"/>
                      <w:w w:val="90"/>
                      <w:sz w:val="16"/>
                    </w:rPr>
                    <w:t>0671944319</w:t>
                  </w:r>
                </w:p>
              </w:txbxContent>
            </v:textbox>
          </v:shape>
        </w:pict>
      </w:r>
    </w:p>
    <w:p w14:paraId="6290C599" w14:textId="45B8A17B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70724084">
          <v:shape id="_x0000_s2086" type="#_x0000_t202" style="position:absolute;margin-left:388.4pt;margin-top:10.05pt;width:125.1pt;height:42.15pt;z-index:487600640" filled="f" stroked="f">
            <v:textbox style="mso-next-textbox:#_x0000_s2086" inset="0,0,0,0">
              <w:txbxContent>
                <w:p w14:paraId="7797C0A0" w14:textId="77777777" w:rsidR="00B87907" w:rsidRPr="00B87907" w:rsidRDefault="00B87907" w:rsidP="00B87907">
                  <w:pPr>
                    <w:spacing w:line="159" w:lineRule="exact"/>
                    <w:rPr>
                      <w:bCs/>
                      <w:color w:val="000000" w:themeColor="text1"/>
                      <w:sz w:val="16"/>
                    </w:rPr>
                  </w:pPr>
                  <w:r w:rsidRPr="00B87907">
                    <w:rPr>
                      <w:bCs/>
                      <w:color w:val="000000" w:themeColor="text1"/>
                      <w:sz w:val="16"/>
                    </w:rPr>
                    <w:t>Hervé PLESSIX</w:t>
                  </w:r>
                </w:p>
                <w:p w14:paraId="13656512" w14:textId="77777777" w:rsidR="001E2752" w:rsidRPr="00B87907" w:rsidRDefault="001E2752">
                  <w:pPr>
                    <w:spacing w:line="159" w:lineRule="exact"/>
                    <w:rPr>
                      <w:bCs/>
                      <w:color w:val="000000" w:themeColor="text1"/>
                      <w:sz w:val="16"/>
                    </w:rPr>
                  </w:pPr>
                </w:p>
                <w:p w14:paraId="37F6B589" w14:textId="1334AE68" w:rsidR="00D1286D" w:rsidRPr="00B87907" w:rsidRDefault="00B87907" w:rsidP="00B87907">
                  <w:pPr>
                    <w:spacing w:line="159" w:lineRule="exact"/>
                    <w:rPr>
                      <w:bCs/>
                      <w:color w:val="000000" w:themeColor="text1"/>
                      <w:sz w:val="16"/>
                    </w:rPr>
                  </w:pPr>
                  <w:hyperlink r:id="rId11" w:history="1">
                    <w:r w:rsidRPr="00B87907">
                      <w:rPr>
                        <w:rStyle w:val="Lienhypertexte"/>
                        <w:bCs/>
                        <w:color w:val="000000" w:themeColor="text1"/>
                        <w:sz w:val="16"/>
                        <w:u w:val="none"/>
                      </w:rPr>
                      <w:t>h.plessix@duboisexpert.com</w:t>
                    </w:r>
                  </w:hyperlink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F207C91">
          <v:shape id="_x0000_s2087" type="#_x0000_t202" style="position:absolute;margin-left:227.5pt;margin-top:10.05pt;width:111.9pt;height:28.25pt;z-index:487599616" filled="f" stroked="f">
            <v:textbox style="mso-next-textbox:#_x0000_s2087" inset="0,0,0,0">
              <w:txbxContent>
                <w:p w14:paraId="213615BC" w14:textId="77777777" w:rsidR="00B87907" w:rsidRPr="00B87907" w:rsidRDefault="00B87907" w:rsidP="00B87907">
                  <w:pPr>
                    <w:spacing w:before="41"/>
                    <w:rPr>
                      <w:color w:val="535353"/>
                      <w:sz w:val="16"/>
                    </w:rPr>
                  </w:pPr>
                  <w:proofErr w:type="spellStart"/>
                  <w:r w:rsidRPr="00B87907">
                    <w:rPr>
                      <w:color w:val="535353"/>
                      <w:sz w:val="16"/>
                    </w:rPr>
                    <w:t>Scoury</w:t>
                  </w:r>
                  <w:proofErr w:type="spellEnd"/>
                </w:p>
                <w:p w14:paraId="32EC88B7" w14:textId="77777777" w:rsidR="00B87907" w:rsidRPr="00B87907" w:rsidRDefault="00B87907" w:rsidP="00B87907">
                  <w:pPr>
                    <w:spacing w:before="41"/>
                    <w:rPr>
                      <w:color w:val="535353"/>
                      <w:sz w:val="16"/>
                    </w:rPr>
                  </w:pPr>
                  <w:r w:rsidRPr="00B87907">
                    <w:rPr>
                      <w:color w:val="535353"/>
                      <w:sz w:val="16"/>
                    </w:rPr>
                    <w:t>36300 CIRON</w:t>
                  </w:r>
                </w:p>
                <w:p w14:paraId="49D783E0" w14:textId="15C77DE9" w:rsidR="00D1286D" w:rsidRPr="00F04791" w:rsidRDefault="00D1286D" w:rsidP="00F04791">
                  <w:pPr>
                    <w:spacing w:before="41"/>
                    <w:rPr>
                      <w:color w:val="535353"/>
                      <w:sz w:val="16"/>
                    </w:rPr>
                  </w:pP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1314F7D8">
          <v:shape id="_x0000_s2081" type="#_x0000_t202" style="position:absolute;margin-left:0;margin-top:10.05pt;width:181.6pt;height:26.2pt;z-index:487605760" stroked="f">
            <v:textbox style="mso-next-textbox:#_x0000_s2081" inset="0,0,0,0">
              <w:txbxContent>
                <w:p w14:paraId="2A6CBC76" w14:textId="0C30749F" w:rsidR="00481303" w:rsidRPr="00B87111" w:rsidRDefault="00B87907" w:rsidP="00F04791">
                  <w:pPr>
                    <w:spacing w:before="88"/>
                    <w:ind w:left="74"/>
                    <w:jc w:val="center"/>
                    <w:rPr>
                      <w:rFonts w:ascii="Lucida Sans Unicode"/>
                      <w:sz w:val="25"/>
                    </w:rPr>
                  </w:pPr>
                  <w:r>
                    <w:rPr>
                      <w:rFonts w:ascii="Lucida Sans Unicode"/>
                      <w:color w:val="535353"/>
                      <w:w w:val="110"/>
                      <w:sz w:val="25"/>
                    </w:rPr>
                    <w:t>St</w:t>
                  </w:r>
                  <w:r>
                    <w:rPr>
                      <w:rFonts w:ascii="Lucida Sans Unicode"/>
                      <w:color w:val="535353"/>
                      <w:w w:val="110"/>
                      <w:sz w:val="25"/>
                    </w:rPr>
                    <w:t>é</w:t>
                  </w:r>
                  <w:r>
                    <w:rPr>
                      <w:rFonts w:ascii="Lucida Sans Unicode"/>
                      <w:color w:val="535353"/>
                      <w:w w:val="110"/>
                      <w:sz w:val="25"/>
                    </w:rPr>
                    <w:t>arinerie Dubois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82A8A14">
          <v:shape id="_x0000_s2094" style="position:absolute;margin-left:201pt;margin-top:9.55pt;width:178.8pt;height:22.6pt;z-index:487592448" coordorigin="4020,-1239" coordsize="3576,452" o:spt="100" adj="0,,0" path="m4320,-1087r-11,-54l4308,-1146r-32,-48l4229,-1227r-5,-1l4224,-1087r-4,22l4208,-1048r-17,12l4170,-1032r-21,-4l4132,-1048r-11,-17l4117,-1087r4,-21l4132,-1125r17,-12l4170,-1141r21,4l4208,-1125r12,17l4224,-1087r,-141l4170,-1239r-58,12l4064,-1194r-32,48l4020,-1087r24,93l4095,-902r52,70l4170,-804r24,-28l4245,-902r52,-92l4306,-1032r14,-55xm7596,-1103r-3,-18l7583,-1135r-14,-10l7551,-1148r,45l7551,-1058r-180,112l7191,-1058r,-45l7371,-991r180,-112l7551,-1148r-360,l7173,-1145r-14,10l7150,-1121r-4,18l7146,-833r3,18l7159,-801r14,10l7191,-788r360,l7569,-791r14,-10l7593,-815r3,-18l7596,-946r,-157xe" stroked="f">
            <v:stroke joinstyle="round"/>
            <v:formulas/>
            <v:path arrowok="t" o:connecttype="segments"/>
          </v:shape>
        </w:pict>
      </w:r>
    </w:p>
    <w:p w14:paraId="66F9769D" w14:textId="3F5DB60A" w:rsidR="00481303" w:rsidRDefault="00481303">
      <w:pPr>
        <w:pStyle w:val="Corpsdetexte"/>
        <w:rPr>
          <w:rFonts w:ascii="Times New Roman"/>
          <w:sz w:val="20"/>
        </w:rPr>
      </w:pPr>
    </w:p>
    <w:p w14:paraId="0B4864CB" w14:textId="2982E0F0" w:rsidR="00481303" w:rsidRDefault="00481303">
      <w:pPr>
        <w:pStyle w:val="Corpsdetexte"/>
        <w:rPr>
          <w:rFonts w:ascii="Times New Roman"/>
          <w:sz w:val="20"/>
        </w:rPr>
      </w:pPr>
    </w:p>
    <w:p w14:paraId="734F679B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846976D" w14:textId="1D4D17F6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319CF480">
          <v:shape id="_x0000_s2082" type="#_x0000_t202" style="position:absolute;margin-left:24.65pt;margin-top:3.95pt;width:250.3pt;height:10.8pt;z-index:487604736" filled="f" stroked="f">
            <v:textbox style="mso-next-textbox:#_x0000_s2082" inset="0,0,0,0">
              <w:txbxContent>
                <w:p w14:paraId="1D7AFD8B" w14:textId="0B921E66" w:rsidR="00481303" w:rsidRDefault="00B87907">
                  <w:pPr>
                    <w:spacing w:line="215" w:lineRule="exact"/>
                    <w:rPr>
                      <w:rFonts w:ascii="Lucida Sans Unicode"/>
                      <w:sz w:val="21"/>
                    </w:rPr>
                  </w:pPr>
                  <w:r>
                    <w:rPr>
                      <w:rFonts w:ascii="Lucida Sans Unicode"/>
                      <w:color w:val="FFFFFF"/>
                      <w:w w:val="115"/>
                      <w:sz w:val="21"/>
                    </w:rPr>
                    <w:t>CENTRE VAL DE LOIRE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301B2AFE">
          <v:shape id="_x0000_s2083" type="#_x0000_t202" style="position:absolute;margin-left:536.9pt;margin-top:6.2pt;width:29.7pt;height:10.8pt;z-index:487603712" filled="f" stroked="f">
            <v:textbox style="mso-next-textbox:#_x0000_s2083" inset="0,0,0,0">
              <w:txbxContent>
                <w:p w14:paraId="3274F19D" w14:textId="74C3ABB4" w:rsidR="00481303" w:rsidRDefault="00B30B47">
                  <w:pPr>
                    <w:spacing w:line="215" w:lineRule="exact"/>
                    <w:rPr>
                      <w:rFonts w:ascii="Lucida Sans Unicode"/>
                      <w:color w:val="FFFFFF"/>
                      <w:w w:val="110"/>
                      <w:sz w:val="21"/>
                    </w:rPr>
                  </w:pPr>
                  <w:r>
                    <w:rPr>
                      <w:rFonts w:ascii="Lucida Sans Unicode"/>
                      <w:color w:val="FFFFFF"/>
                      <w:w w:val="110"/>
                      <w:sz w:val="21"/>
                    </w:rPr>
                    <w:t>202</w:t>
                  </w:r>
                  <w:r w:rsidR="00BA1C78">
                    <w:rPr>
                      <w:rFonts w:ascii="Lucida Sans Unicode"/>
                      <w:color w:val="FFFFFF"/>
                      <w:w w:val="110"/>
                      <w:sz w:val="21"/>
                    </w:rPr>
                    <w:t>4</w:t>
                  </w:r>
                </w:p>
                <w:p w14:paraId="7D2175C6" w14:textId="77777777" w:rsidR="00060599" w:rsidRDefault="00060599">
                  <w:pPr>
                    <w:spacing w:line="215" w:lineRule="exact"/>
                    <w:rPr>
                      <w:rFonts w:ascii="Lucida Sans Unicode"/>
                      <w:sz w:val="21"/>
                    </w:rPr>
                  </w:pP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2C2BE27">
          <v:rect id="_x0000_s2089" style="position:absolute;margin-left:0;margin-top:.6pt;width:595.3pt;height:.8pt;z-index:487597568" stroked="f"/>
        </w:pict>
      </w:r>
      <w:r>
        <w:rPr>
          <w:rFonts w:ascii="Times New Roman"/>
          <w:noProof/>
          <w:sz w:val="20"/>
        </w:rPr>
        <w:pict w14:anchorId="52B7984C">
          <v:rect id="_x0000_s2090" style="position:absolute;margin-left:0;margin-top:1.35pt;width:595.5pt;height:18.8pt;z-index:487596544" fillcolor="#a2d9ec" stroked="f"/>
        </w:pict>
      </w:r>
    </w:p>
    <w:p w14:paraId="572BFCA6" w14:textId="77777777" w:rsidR="00481303" w:rsidRDefault="00481303">
      <w:pPr>
        <w:pStyle w:val="Corpsdetexte"/>
        <w:spacing w:before="4"/>
        <w:rPr>
          <w:rFonts w:ascii="Times New Roman"/>
          <w:sz w:val="24"/>
        </w:rPr>
      </w:pPr>
    </w:p>
    <w:p w14:paraId="4D885428" w14:textId="5403E9DC" w:rsidR="00481303" w:rsidRDefault="00000000">
      <w:pPr>
        <w:spacing w:before="24" w:line="235" w:lineRule="auto"/>
        <w:ind w:left="766" w:hanging="540"/>
        <w:rPr>
          <w:rFonts w:ascii="Lucida Sans Unicode" w:hAnsi="Lucida Sans Unicode"/>
          <w:color w:val="535353"/>
          <w:w w:val="110"/>
          <w:sz w:val="28"/>
        </w:rPr>
      </w:pPr>
      <w:r>
        <w:rPr>
          <w:rFonts w:ascii="Times New Roman"/>
          <w:noProof/>
          <w:sz w:val="20"/>
        </w:rPr>
        <w:pict w14:anchorId="49DB6587">
          <v:shape id="_x0000_s2084" type="#_x0000_t202" style="position:absolute;left:0;text-align:left;margin-left:402.7pt;margin-top:20.65pt;width:175.45pt;height:9.35pt;z-index:487602688" filled="f" stroked="f">
            <v:textbox style="mso-next-textbox:#_x0000_s2084" inset="0,0,0,0">
              <w:txbxContent>
                <w:p w14:paraId="626E614C" w14:textId="7305DE18" w:rsidR="00481303" w:rsidRDefault="00481303">
                  <w:pPr>
                    <w:tabs>
                      <w:tab w:val="left" w:pos="2375"/>
                    </w:tabs>
                    <w:spacing w:before="1"/>
                    <w:rPr>
                      <w:rFonts w:ascii="Arial MT"/>
                      <w:sz w:val="16"/>
                    </w:rPr>
                  </w:pPr>
                </w:p>
              </w:txbxContent>
            </v:textbox>
          </v:shape>
        </w:pict>
      </w:r>
      <w:r w:rsidR="00B30B47">
        <w:rPr>
          <w:noProof/>
          <w:position w:val="-8"/>
        </w:rPr>
        <w:drawing>
          <wp:inline distT="0" distB="0" distL="0" distR="0" wp14:anchorId="5A023554" wp14:editId="21C4ACA3">
            <wp:extent cx="234653" cy="18960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53" cy="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B47">
        <w:rPr>
          <w:rFonts w:ascii="Times New Roman" w:hAnsi="Times New Roman"/>
          <w:sz w:val="20"/>
        </w:rPr>
        <w:t xml:space="preserve">  </w:t>
      </w:r>
      <w:r w:rsidR="00B30B47">
        <w:rPr>
          <w:rFonts w:ascii="Times New Roman" w:hAnsi="Times New Roman"/>
          <w:spacing w:val="20"/>
          <w:sz w:val="20"/>
        </w:rPr>
        <w:t xml:space="preserve"> </w:t>
      </w:r>
      <w:r w:rsidR="00B30B47">
        <w:rPr>
          <w:rFonts w:ascii="Lucida Sans Unicode" w:hAnsi="Lucida Sans Unicode"/>
          <w:color w:val="535353"/>
          <w:w w:val="110"/>
          <w:sz w:val="28"/>
        </w:rPr>
        <w:t xml:space="preserve">Mots clés </w:t>
      </w:r>
      <w:r w:rsidR="00B30B47">
        <w:rPr>
          <w:rFonts w:ascii="MS UI Gothic" w:hAnsi="MS UI Gothic"/>
          <w:color w:val="535353"/>
          <w:w w:val="110"/>
          <w:sz w:val="23"/>
        </w:rPr>
        <w:t xml:space="preserve">: </w:t>
      </w:r>
      <w:r w:rsidR="004946C1">
        <w:rPr>
          <w:rFonts w:ascii="Lucida Sans Unicode" w:hAnsi="Lucida Sans Unicode"/>
          <w:color w:val="535353"/>
          <w:w w:val="110"/>
          <w:sz w:val="28"/>
        </w:rPr>
        <w:t>automatisation</w:t>
      </w:r>
      <w:r w:rsidR="0055357F">
        <w:rPr>
          <w:rFonts w:ascii="Lucida Sans Unicode" w:hAnsi="Lucida Sans Unicode"/>
          <w:color w:val="535353"/>
          <w:w w:val="110"/>
          <w:sz w:val="28"/>
        </w:rPr>
        <w:t xml:space="preserve">, </w:t>
      </w:r>
      <w:r w:rsidR="004946C1">
        <w:rPr>
          <w:rFonts w:ascii="Lucida Sans Unicode" w:hAnsi="Lucida Sans Unicode"/>
          <w:color w:val="535353"/>
          <w:w w:val="110"/>
          <w:sz w:val="28"/>
        </w:rPr>
        <w:t>ergonomie</w:t>
      </w:r>
      <w:r w:rsidR="0055357F">
        <w:rPr>
          <w:rFonts w:ascii="Lucida Sans Unicode" w:hAnsi="Lucida Sans Unicode"/>
          <w:color w:val="535353"/>
          <w:w w:val="110"/>
          <w:sz w:val="28"/>
        </w:rPr>
        <w:t xml:space="preserve">, </w:t>
      </w:r>
      <w:r w:rsidR="004946C1">
        <w:rPr>
          <w:rFonts w:ascii="Lucida Sans Unicode" w:hAnsi="Lucida Sans Unicode"/>
          <w:color w:val="535353"/>
          <w:w w:val="110"/>
          <w:sz w:val="28"/>
        </w:rPr>
        <w:t>réduction TMS</w:t>
      </w:r>
    </w:p>
    <w:p w14:paraId="28FD7B67" w14:textId="77777777" w:rsidR="004946C1" w:rsidRDefault="004946C1">
      <w:pPr>
        <w:spacing w:before="24" w:line="235" w:lineRule="auto"/>
        <w:ind w:left="766" w:hanging="540"/>
        <w:rPr>
          <w:rFonts w:ascii="Lucida Sans Unicode" w:hAnsi="Lucida Sans Unicode"/>
          <w:sz w:val="28"/>
        </w:rPr>
      </w:pPr>
    </w:p>
    <w:p w14:paraId="021152EF" w14:textId="77777777" w:rsidR="00481303" w:rsidRDefault="00000000">
      <w:pPr>
        <w:pStyle w:val="Corpsdetexte"/>
        <w:spacing w:before="8"/>
        <w:rPr>
          <w:rFonts w:ascii="Lucida Sans Unicode"/>
          <w:sz w:val="8"/>
        </w:rPr>
      </w:pPr>
      <w:r>
        <w:pict w14:anchorId="111FA9E2">
          <v:group id="_x0000_s2074" style="position:absolute;margin-left:0;margin-top:8.55pt;width:271.35pt;height:26.15pt;z-index:-15728640;mso-wrap-distance-left:0;mso-wrap-distance-right:0;mso-position-horizontal-relative:page" coordorigin=",171" coordsize="5427,523">
            <v:rect id="_x0000_s2077" style="position:absolute;top:170;width:5427;height:523" fillcolor="#75c2c3" stroked="f"/>
            <v:shape id="_x0000_s2076" style="position:absolute;left:175;top:198;width:450;height:466" coordorigin="176,198" coordsize="450,466" o:spt="100" adj="0,,0" path="m376,320r-50,l326,271r75,-73l476,271r-100,l376,320xm625,663r-449,l176,320r250,l426,271r50,l476,369r-250,l226,418r399,l625,467r-399,l226,516r399,l625,565r-399,l226,614r399,l625,663xm376,418r-100,l276,369r100,l376,418xm476,418r-50,l426,369r50,l476,418xm376,516r-100,l276,467r100,l376,516xm526,516r-100,l426,467r100,l526,516xm625,516r-50,l575,467r50,l625,516xm376,614r-100,l276,565r100,l376,614xm526,614r-100,l426,565r100,l526,614xm625,614r-50,l575,565r50,l625,614xe" fillcolor="#1c6179" stroked="f">
              <v:stroke joinstyle="round"/>
              <v:formulas/>
              <v:path arrowok="t" o:connecttype="segments"/>
            </v:shape>
            <v:shape id="_x0000_s2075" type="#_x0000_t202" style="position:absolute;top:170;width:5427;height:523" filled="f" stroked="f">
              <v:textbox inset="0,0,0,0">
                <w:txbxContent>
                  <w:p w14:paraId="3D609BEC" w14:textId="77777777" w:rsidR="00481303" w:rsidRDefault="00B30B47">
                    <w:pPr>
                      <w:spacing w:line="406" w:lineRule="exact"/>
                      <w:ind w:left="188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z w:val="34"/>
                      </w:rPr>
                      <w:t>L'ENTREPRISE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DA74A7A" w14:textId="77777777" w:rsidR="00481303" w:rsidRDefault="00481303">
      <w:pPr>
        <w:pStyle w:val="Corpsdetexte"/>
        <w:spacing w:before="7"/>
        <w:rPr>
          <w:rFonts w:ascii="Lucida Sans Unicode"/>
          <w:sz w:val="6"/>
        </w:rPr>
      </w:pPr>
    </w:p>
    <w:p w14:paraId="676BDEE8" w14:textId="71C75590" w:rsidR="00481303" w:rsidRPr="005549A8" w:rsidRDefault="004946C1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 xml:space="preserve">La Stéarinerie Dubois, entreprise familiale créée en </w:t>
      </w:r>
      <w:r w:rsidRPr="004946C1">
        <w:rPr>
          <w:b/>
          <w:bCs/>
          <w:color w:val="535353"/>
        </w:rPr>
        <w:t>1820</w:t>
      </w:r>
      <w:r w:rsidRPr="004946C1">
        <w:rPr>
          <w:color w:val="535353"/>
        </w:rPr>
        <w:t xml:space="preserve">, est reconnue comme le </w:t>
      </w:r>
      <w:r w:rsidRPr="004946C1">
        <w:rPr>
          <w:b/>
          <w:bCs/>
          <w:color w:val="535353"/>
        </w:rPr>
        <w:t>spécialiste français des esters lipidiques</w:t>
      </w:r>
      <w:r w:rsidRPr="004946C1">
        <w:rPr>
          <w:color w:val="535353"/>
        </w:rPr>
        <w:t xml:space="preserve">, utilisés dans des secteurs variés tels que la </w:t>
      </w:r>
      <w:r w:rsidRPr="004946C1">
        <w:rPr>
          <w:b/>
          <w:bCs/>
          <w:color w:val="535353"/>
        </w:rPr>
        <w:t>cosmétique, les produits vétérinaires, la pharmacie, l’alimentaire et l’industrie</w:t>
      </w:r>
      <w:r w:rsidRPr="004946C1">
        <w:rPr>
          <w:color w:val="535353"/>
        </w:rPr>
        <w:t xml:space="preserve">. Son site de production, situé à </w:t>
      </w:r>
      <w:proofErr w:type="spellStart"/>
      <w:r w:rsidRPr="004946C1">
        <w:rPr>
          <w:b/>
          <w:bCs/>
          <w:color w:val="535353"/>
        </w:rPr>
        <w:t>Scoury</w:t>
      </w:r>
      <w:proofErr w:type="spellEnd"/>
      <w:r w:rsidRPr="004946C1">
        <w:rPr>
          <w:b/>
          <w:bCs/>
          <w:color w:val="535353"/>
        </w:rPr>
        <w:t xml:space="preserve"> (Indre), au cœur d’un parc naturel régional</w:t>
      </w:r>
      <w:r w:rsidRPr="004946C1">
        <w:rPr>
          <w:color w:val="535353"/>
        </w:rPr>
        <w:t xml:space="preserve">, applique des procédés respectueux de l’environnement et a obtenu le </w:t>
      </w:r>
      <w:r w:rsidRPr="004946C1">
        <w:rPr>
          <w:b/>
          <w:bCs/>
          <w:color w:val="535353"/>
        </w:rPr>
        <w:t xml:space="preserve">label GOLD </w:t>
      </w:r>
      <w:proofErr w:type="spellStart"/>
      <w:r w:rsidRPr="004946C1">
        <w:rPr>
          <w:b/>
          <w:bCs/>
          <w:color w:val="535353"/>
        </w:rPr>
        <w:t>Ecovadis</w:t>
      </w:r>
      <w:proofErr w:type="spellEnd"/>
      <w:r w:rsidRPr="004946C1">
        <w:rPr>
          <w:b/>
          <w:bCs/>
          <w:color w:val="535353"/>
        </w:rPr>
        <w:t xml:space="preserve"> en 2023 pour la 7ᵉ année consécutive</w:t>
      </w:r>
      <w:r w:rsidR="002E5705" w:rsidRPr="002E5705">
        <w:rPr>
          <w:color w:val="535353"/>
        </w:rPr>
        <w:t>.</w:t>
      </w:r>
    </w:p>
    <w:p w14:paraId="30536910" w14:textId="77777777" w:rsidR="00481303" w:rsidRDefault="00000000">
      <w:pPr>
        <w:pStyle w:val="Corpsdetexte"/>
        <w:rPr>
          <w:sz w:val="17"/>
        </w:rPr>
      </w:pPr>
      <w:r>
        <w:pict w14:anchorId="06C4ED37">
          <v:group id="_x0000_s2070" style="position:absolute;margin-left:0;margin-top:11.6pt;width:273.2pt;height:26.25pt;z-index:-15728128;mso-wrap-distance-left:0;mso-wrap-distance-right:0;mso-position-horizontal-relative:page" coordorigin=",232" coordsize="5464,525">
            <v:rect id="_x0000_s2073" style="position:absolute;top:231;width:5464;height:523" fillcolor="#75c2c3" stroked="f"/>
            <v:shape id="_x0000_s2072" type="#_x0000_t75" style="position:absolute;left:281;top:231;width:336;height:525">
              <v:imagedata r:id="rId13" o:title=""/>
            </v:shape>
            <v:shape id="_x0000_s2071" type="#_x0000_t202" style="position:absolute;top:231;width:5464;height:525" filled="f" stroked="f">
              <v:textbox inset="0,0,0,0">
                <w:txbxContent>
                  <w:p w14:paraId="4895CF8E" w14:textId="77777777" w:rsidR="00481303" w:rsidRDefault="00B30B47">
                    <w:pPr>
                      <w:spacing w:line="406" w:lineRule="exact"/>
                      <w:ind w:left="182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LE</w:t>
                    </w:r>
                    <w:r>
                      <w:rPr>
                        <w:rFonts w:ascii="Tahoma"/>
                        <w:color w:val="535353"/>
                        <w:spacing w:val="-12"/>
                        <w:w w:val="9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CONTEXTE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3D625EC" w14:textId="77777777" w:rsidR="00481303" w:rsidRDefault="00481303">
      <w:pPr>
        <w:pStyle w:val="Corpsdetexte"/>
        <w:rPr>
          <w:sz w:val="20"/>
        </w:rPr>
      </w:pPr>
    </w:p>
    <w:p w14:paraId="575EECB8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 xml:space="preserve">Sur le site de production, certains produits sont conditionnés dans des </w:t>
      </w:r>
      <w:r w:rsidRPr="004946C1">
        <w:rPr>
          <w:b/>
          <w:bCs/>
          <w:color w:val="535353"/>
        </w:rPr>
        <w:t>caisses carton de 25 kg</w:t>
      </w:r>
      <w:r w:rsidRPr="004946C1">
        <w:rPr>
          <w:color w:val="535353"/>
        </w:rPr>
        <w:t xml:space="preserve">, ensuite empilées sur palettes. Cette tâche, réalisée manuellement par les opérateurs, s’avérait particulièrement </w:t>
      </w:r>
      <w:r w:rsidRPr="004946C1">
        <w:rPr>
          <w:b/>
          <w:bCs/>
          <w:color w:val="535353"/>
        </w:rPr>
        <w:t>pénible et répétitive</w:t>
      </w:r>
      <w:r w:rsidRPr="004946C1">
        <w:rPr>
          <w:color w:val="535353"/>
        </w:rPr>
        <w:t xml:space="preserve">, entraînant des </w:t>
      </w:r>
      <w:r w:rsidRPr="004946C1">
        <w:rPr>
          <w:b/>
          <w:bCs/>
          <w:color w:val="535353"/>
        </w:rPr>
        <w:t xml:space="preserve">troubles </w:t>
      </w:r>
      <w:proofErr w:type="spellStart"/>
      <w:r w:rsidRPr="004946C1">
        <w:rPr>
          <w:b/>
          <w:bCs/>
          <w:color w:val="535353"/>
        </w:rPr>
        <w:t>musculo-squelettiques</w:t>
      </w:r>
      <w:proofErr w:type="spellEnd"/>
      <w:r w:rsidRPr="004946C1">
        <w:rPr>
          <w:b/>
          <w:bCs/>
          <w:color w:val="535353"/>
        </w:rPr>
        <w:t xml:space="preserve"> (TMS)</w:t>
      </w:r>
      <w:r w:rsidRPr="004946C1">
        <w:rPr>
          <w:color w:val="535353"/>
        </w:rPr>
        <w:t xml:space="preserve"> et un </w:t>
      </w:r>
      <w:r w:rsidRPr="004946C1">
        <w:rPr>
          <w:b/>
          <w:bCs/>
          <w:color w:val="535353"/>
        </w:rPr>
        <w:t>taux élevé d’arrêts de travail</w:t>
      </w:r>
      <w:r w:rsidRPr="004946C1">
        <w:rPr>
          <w:color w:val="535353"/>
        </w:rPr>
        <w:t>.</w:t>
      </w:r>
    </w:p>
    <w:p w14:paraId="258B1F64" w14:textId="57AFDE8D" w:rsidR="00EC27C1" w:rsidRPr="00EC27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 xml:space="preserve">Bien que des </w:t>
      </w:r>
      <w:r w:rsidRPr="004946C1">
        <w:rPr>
          <w:b/>
          <w:bCs/>
          <w:color w:val="535353"/>
        </w:rPr>
        <w:t>aides à la manutention</w:t>
      </w:r>
      <w:r w:rsidRPr="004946C1">
        <w:rPr>
          <w:color w:val="535353"/>
        </w:rPr>
        <w:t xml:space="preserve"> aient été mises en place par le passé, elles n’étaient pas utilisées, car jugées </w:t>
      </w:r>
      <w:r w:rsidRPr="004946C1">
        <w:rPr>
          <w:b/>
          <w:bCs/>
          <w:color w:val="535353"/>
        </w:rPr>
        <w:t>peu pratiques</w:t>
      </w:r>
      <w:r w:rsidRPr="004946C1">
        <w:rPr>
          <w:color w:val="535353"/>
        </w:rPr>
        <w:t xml:space="preserve">. Face à ces difficultés, il devenait impératif de </w:t>
      </w:r>
      <w:r w:rsidRPr="004946C1">
        <w:rPr>
          <w:b/>
          <w:bCs/>
          <w:color w:val="535353"/>
        </w:rPr>
        <w:t>trouver une solution efficace</w:t>
      </w:r>
      <w:r w:rsidRPr="004946C1">
        <w:rPr>
          <w:color w:val="535353"/>
        </w:rPr>
        <w:t xml:space="preserve"> pour améliorer les conditions de travail des opérateurs et réduire la pénibilité de cette activité</w:t>
      </w:r>
      <w:r w:rsidR="002E5705" w:rsidRPr="002E5705">
        <w:rPr>
          <w:color w:val="535353"/>
        </w:rPr>
        <w:t>.</w:t>
      </w:r>
    </w:p>
    <w:p w14:paraId="5979A294" w14:textId="77777777" w:rsidR="00481303" w:rsidRDefault="00000000">
      <w:pPr>
        <w:pStyle w:val="Corpsdetexte"/>
        <w:spacing w:before="8"/>
        <w:rPr>
          <w:sz w:val="16"/>
        </w:rPr>
      </w:pPr>
      <w:r>
        <w:pict w14:anchorId="4BCD0D9A">
          <v:group id="_x0000_s2064" style="position:absolute;margin-left:0;margin-top:11.45pt;width:274.95pt;height:26.15pt;z-index:-15727616;mso-wrap-distance-left:0;mso-wrap-distance-right:0;mso-position-horizontal-relative:page" coordorigin=",229" coordsize="5499,523">
            <v:rect id="_x0000_s2069" style="position:absolute;top:229;width:5499;height:523" fillcolor="#75c2c3" stroked="f"/>
            <v:shape id="_x0000_s2068" style="position:absolute;left:439;top:641;width:152;height:92" coordorigin="439,642" coordsize="152,92" path="m516,733l446,688r-6,-38l440,648r-1,-4l591,642r-1,2l590,648r,9l585,686r-16,25l545,727r-29,6xe" fillcolor="#b4dadb" stroked="f">
              <v:path arrowok="t"/>
            </v:shape>
            <v:shape id="_x0000_s2067" style="position:absolute;left:366;top:345;width:293;height:298" coordorigin="367,346" coordsize="293,298" path="m439,644r-2,-12l432,621r-6,-9l418,603,397,581,381,555,370,525r-3,-31l377,437r31,-46l453,359r56,-13l566,356r48,31l647,433r12,57l656,522r-10,30l631,578r-20,23l603,609r-6,10l593,630r-2,12l439,644xe" stroked="f">
              <v:path arrowok="t"/>
            </v:shape>
            <v:shape id="_x0000_s2066" style="position:absolute;left:250;top:229;width:525;height:511" coordorigin="251,229" coordsize="525,511" o:spt="100" adj="0,,0" path="m308,492r-2,-2l303,490r-48,1l253,491r-2,1l251,498r2,2l255,500r48,-1l306,499r2,-2l308,492xm367,344r-1,-2l331,308r-2,-1l326,307r-3,3l323,313r2,2l360,349r,l361,350r2,l364,350r1,-1l366,348r1,-1l367,344xm372,641r-4,-4l365,637r-2,2l330,673r-2,2l328,678r2,2l331,680r1,1l333,681r1,l335,680r1,l370,645r2,-2l372,641xm514,282r,-48l514,231r-2,-2l507,229r-2,2l505,234r,48l505,284r2,2l510,286r2,l514,284r,-2xm665,490r-4,-30l653,433r,57l650,520r-9,28l626,574r-20,22l597,607r-7,13l586,634r-1,2l584,636r,21l582,667r-1,l581,677r-2,7l569,699r-7,l562,708r-19,14l516,728r-27,-6l469,710r93,-2l562,699r-100,2l452,686r-2,-7l492,679r,-2l581,677r,-10l562,667r,2l448,669r-2,-10l446,650r34,-1l480,649r3,l486,649r47,-1l534,648r3,l537,648r47,l584,648r,9l584,636r-45,l539,569r-1,-3l536,564r-4,l529,564r-3,2l526,570r1,67l489,637r-1,-63l551,510r1,-2l553,506r-2,-5l549,500r-3,l495,500r55,-56l553,442r,-4l548,433r-4,l542,436r-65,66l475,504r-1,3l476,511r3,2l481,513r51,-1l477,568r-1,1l476,570r,2l477,637r-33,1l444,635r-5,-13l432,609,401,577,386,551,376,523r-3,-29l383,440r29,-45l455,364r54,-12l511,352r27,2l564,362r24,12l610,391r18,21l641,436r9,26l653,490r,-57l652,431,638,405,618,382,594,363,572,352r-5,-2l539,342r-31,-3l450,353r-47,33l372,435r-12,58l364,526r11,30l391,584r31,32l428,627r4,11l432,638r-23,l406,638r-3,3l403,644r,4l406,650r3,l433,650r1,9l440,691r18,25l484,733r32,6l548,733r7,-5l573,715r5,-7l578,708r2,-2l581,704r9,-15l596,657r,-9l596,648r24,-1l624,647r2,-3l626,638r-3,-3l620,635r-23,1l601,624r6,-10l636,581r16,-28l662,522r3,-32xm697,305r-3,-3l691,302r-2,2l656,338r-2,2l654,343r2,2l657,345r1,1l659,346r1,l661,345r1,-1l696,310r1,-2l697,305xm702,670r-1,-2l666,635r-2,-2l661,633r-3,3l658,639r2,2l694,675r1,1l696,676r2,l699,676r1,l702,673r,-3xm775,485r-2,-2l770,483r-48,1l720,484r-2,2l718,491r2,2l722,493r48,-1l773,492r2,-1l775,485xe" fillcolor="#1c6179" stroked="f">
              <v:stroke joinstyle="round"/>
              <v:formulas/>
              <v:path arrowok="t" o:connecttype="segments"/>
            </v:shape>
            <v:shape id="_x0000_s2065" type="#_x0000_t202" style="position:absolute;top:229;width:5499;height:523" filled="f" stroked="f">
              <v:textbox inset="0,0,0,0">
                <w:txbxContent>
                  <w:p w14:paraId="0D9FA502" w14:textId="77777777" w:rsidR="00481303" w:rsidRDefault="00B30B47">
                    <w:pPr>
                      <w:spacing w:line="410" w:lineRule="exact"/>
                      <w:ind w:left="1551"/>
                      <w:rPr>
                        <w:rFonts w:ascii="Tahoma" w:hAnsi="Tahoma"/>
                        <w:sz w:val="34"/>
                      </w:rPr>
                    </w:pPr>
                    <w:r>
                      <w:rPr>
                        <w:rFonts w:ascii="Tahoma" w:hAnsi="Tahoma"/>
                        <w:color w:val="535353"/>
                        <w:w w:val="95"/>
                        <w:sz w:val="34"/>
                      </w:rPr>
                      <w:t>IDÉE ET OBJECTIFS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1C1302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7BE9BD14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>L’objectif du projet était d’automatiser la mise en palette grâce à l’installation d’un robot de palettisation. Ce robot devait répondre aux critères suivants :</w:t>
      </w:r>
    </w:p>
    <w:p w14:paraId="5107A8B1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>Être robuste et fiable pour une utilisation intensive.</w:t>
      </w:r>
    </w:p>
    <w:p w14:paraId="2DDF7507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>Facile à utiliser, même pour des opérateurs peu qualifiés.</w:t>
      </w:r>
    </w:p>
    <w:p w14:paraId="70996881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>S’adapter à différents plans de palettisation, afin d’être polyvalent.</w:t>
      </w:r>
    </w:p>
    <w:p w14:paraId="2B7BBFCE" w14:textId="5ECC7283" w:rsidR="005549A8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>Gérer simultanément deux lignes de conditionnement, optimisant ainsi l’efficacité du processus</w:t>
      </w:r>
      <w:r w:rsidR="002E5705" w:rsidRPr="004946C1">
        <w:rPr>
          <w:color w:val="535353"/>
        </w:rPr>
        <w:t>.</w:t>
      </w:r>
    </w:p>
    <w:p w14:paraId="72C440DC" w14:textId="77777777" w:rsid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D3B71C1" w14:textId="77777777" w:rsid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CE663AA" w14:textId="77777777" w:rsid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D28E394" w14:textId="77777777" w:rsid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70E59503" w14:textId="77777777" w:rsid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93F1660" w14:textId="77777777" w:rsid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CE1057D" w14:textId="77777777" w:rsid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224A7B9" w14:textId="77777777" w:rsid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4EAB94DD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E904E3F" w14:textId="213FE688" w:rsidR="00481303" w:rsidRDefault="00000000">
      <w:pPr>
        <w:pStyle w:val="Corpsdetexte"/>
        <w:spacing w:before="4"/>
        <w:rPr>
          <w:sz w:val="15"/>
        </w:rPr>
      </w:pPr>
      <w:r>
        <w:pict w14:anchorId="148FB6BF">
          <v:group id="_x0000_s2059" style="position:absolute;margin-left:0;margin-top:10.7pt;width:271.35pt;height:26.2pt;z-index:-15727104;mso-wrap-distance-left:0;mso-wrap-distance-right:0;mso-position-horizontal-relative:page" coordorigin=",214" coordsize="5427,524">
            <v:rect id="_x0000_s2063" style="position:absolute;top:213;width:5427;height:523" fillcolor="#75c2c3" stroked="f"/>
            <v:shape id="_x0000_s2062" style="position:absolute;left:157;top:226;width:438;height:445" coordorigin="158,227" coordsize="438,445" o:spt="100" adj="0,,0" path="m464,289r-176,l306,280r18,-6l343,269r20,-3l367,234r10,-7l433,234r7,10l436,276r16,7l464,289xm276,402r-74,l207,385r7,-17l223,353r10,-15l212,314r1,-13l255,264r12,1l288,289r176,l467,291r15,9l495,311r51,l565,336r-174,l347,339r-39,19l279,391r-3,11xm546,311r-51,l520,291r13,2l546,311xm522,562r-160,l406,559r39,-19l474,507r14,-43l485,419,466,379,433,350,391,336r174,l567,338r-2,13l539,370r6,12l549,395r3,13l555,421r32,2l595,433r-3,56l585,496r-34,l546,513r-8,17l530,545r-10,15l522,562xm233,607r-13,-2l186,560r2,-13l213,528r-5,-13l204,503r-4,-13l198,477r-32,-2l158,465r3,-56l170,400r32,2l276,402r-11,32l268,479r19,39l319,547r43,15l522,562r19,22l541,587r-283,l233,607xm583,498r-32,-2l585,496r-2,2xm376,671r-56,-7l313,654r4,-32l301,615r-15,-8l271,598,258,587r283,l540,597r-13,12l465,609r-18,8l429,624r-19,5l390,631r-4,32l376,671xm498,634r-13,-1l465,609r62,l498,634xe" fillcolor="#1c6179" stroked="f">
              <v:stroke joinstyle="round"/>
              <v:formulas/>
              <v:path arrowok="t" o:connecttype="segments"/>
            </v:shape>
            <v:shape id="_x0000_s2061" type="#_x0000_t75" style="position:absolute;left:539;top:348;width:234;height:389">
              <v:imagedata r:id="rId14" o:title=""/>
            </v:shape>
            <v:shape id="_x0000_s2060" type="#_x0000_t202" style="position:absolute;top:213;width:5427;height:524" filled="f" stroked="f">
              <v:textbox inset="0,0,0,0">
                <w:txbxContent>
                  <w:p w14:paraId="0910B162" w14:textId="77777777" w:rsidR="00481303" w:rsidRDefault="00B30B47">
                    <w:pPr>
                      <w:spacing w:line="410" w:lineRule="exact"/>
                      <w:ind w:left="1619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MISE</w:t>
                    </w:r>
                    <w:r>
                      <w:rPr>
                        <w:rFonts w:ascii="Tahoma"/>
                        <w:color w:val="535353"/>
                        <w:spacing w:val="-2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EN</w:t>
                    </w:r>
                    <w:r>
                      <w:rPr>
                        <w:rFonts w:ascii="Tahoma"/>
                        <w:color w:val="535353"/>
                        <w:spacing w:val="-24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OEUVRE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0F6040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40721910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 xml:space="preserve">Le projet a été piloté par le </w:t>
      </w:r>
      <w:r w:rsidRPr="004946C1">
        <w:rPr>
          <w:b/>
          <w:bCs/>
          <w:color w:val="535353"/>
        </w:rPr>
        <w:t>service Travaux Neufs</w:t>
      </w:r>
      <w:r w:rsidRPr="004946C1">
        <w:rPr>
          <w:color w:val="535353"/>
        </w:rPr>
        <w:t>, en collaboration étroite avec l’équipe de production. Les étapes de mise en place ont inclus :</w:t>
      </w:r>
    </w:p>
    <w:p w14:paraId="743847D6" w14:textId="77777777" w:rsidR="004946C1" w:rsidRPr="004946C1" w:rsidRDefault="004946C1" w:rsidP="004946C1">
      <w:pPr>
        <w:pStyle w:val="Corpsdetexte"/>
        <w:numPr>
          <w:ilvl w:val="0"/>
          <w:numId w:val="5"/>
        </w:numPr>
        <w:spacing w:before="118" w:line="290" w:lineRule="auto"/>
        <w:ind w:right="981"/>
        <w:jc w:val="both"/>
        <w:rPr>
          <w:color w:val="535353"/>
        </w:rPr>
      </w:pPr>
      <w:r w:rsidRPr="004946C1">
        <w:rPr>
          <w:b/>
          <w:bCs/>
          <w:color w:val="535353"/>
        </w:rPr>
        <w:t>Rédaction du cahier des charges</w:t>
      </w:r>
      <w:r w:rsidRPr="004946C1">
        <w:rPr>
          <w:color w:val="535353"/>
        </w:rPr>
        <w:t xml:space="preserve"> en tenant compte des besoins opérationnels.</w:t>
      </w:r>
    </w:p>
    <w:p w14:paraId="2E28D275" w14:textId="77777777" w:rsidR="004946C1" w:rsidRPr="004946C1" w:rsidRDefault="004946C1" w:rsidP="004946C1">
      <w:pPr>
        <w:pStyle w:val="Corpsdetexte"/>
        <w:numPr>
          <w:ilvl w:val="0"/>
          <w:numId w:val="5"/>
        </w:numPr>
        <w:spacing w:before="118" w:line="290" w:lineRule="auto"/>
        <w:ind w:right="981"/>
        <w:jc w:val="both"/>
        <w:rPr>
          <w:color w:val="535353"/>
        </w:rPr>
      </w:pPr>
      <w:r w:rsidRPr="004946C1">
        <w:rPr>
          <w:b/>
          <w:bCs/>
          <w:color w:val="535353"/>
        </w:rPr>
        <w:t>Lancement d’un appel d’offres</w:t>
      </w:r>
      <w:r w:rsidRPr="004946C1">
        <w:rPr>
          <w:color w:val="535353"/>
        </w:rPr>
        <w:t xml:space="preserve"> pour sélectionner la solution la plus adaptée.</w:t>
      </w:r>
    </w:p>
    <w:p w14:paraId="6F1E93C4" w14:textId="77777777" w:rsidR="004946C1" w:rsidRPr="004946C1" w:rsidRDefault="004946C1" w:rsidP="004946C1">
      <w:pPr>
        <w:pStyle w:val="Corpsdetexte"/>
        <w:numPr>
          <w:ilvl w:val="0"/>
          <w:numId w:val="5"/>
        </w:numPr>
        <w:spacing w:before="118" w:line="290" w:lineRule="auto"/>
        <w:ind w:right="981"/>
        <w:jc w:val="both"/>
        <w:rPr>
          <w:color w:val="535353"/>
        </w:rPr>
      </w:pPr>
      <w:r w:rsidRPr="004946C1">
        <w:rPr>
          <w:b/>
          <w:bCs/>
          <w:color w:val="535353"/>
        </w:rPr>
        <w:t>Installation du robot de palettisation</w:t>
      </w:r>
      <w:r w:rsidRPr="004946C1">
        <w:rPr>
          <w:color w:val="535353"/>
        </w:rPr>
        <w:t xml:space="preserve"> et intégration aux lignes existantes.</w:t>
      </w:r>
    </w:p>
    <w:p w14:paraId="0317A810" w14:textId="77777777" w:rsidR="004946C1" w:rsidRPr="004946C1" w:rsidRDefault="004946C1" w:rsidP="004946C1">
      <w:pPr>
        <w:pStyle w:val="Corpsdetexte"/>
        <w:numPr>
          <w:ilvl w:val="0"/>
          <w:numId w:val="5"/>
        </w:numPr>
        <w:spacing w:before="118" w:line="290" w:lineRule="auto"/>
        <w:ind w:right="981"/>
        <w:jc w:val="both"/>
        <w:rPr>
          <w:color w:val="535353"/>
        </w:rPr>
      </w:pPr>
      <w:r w:rsidRPr="004946C1">
        <w:rPr>
          <w:b/>
          <w:bCs/>
          <w:color w:val="535353"/>
        </w:rPr>
        <w:t>Formation des opérateurs</w:t>
      </w:r>
      <w:r w:rsidRPr="004946C1">
        <w:rPr>
          <w:color w:val="535353"/>
        </w:rPr>
        <w:t xml:space="preserve"> à l’utilisation du nouvel équipement.</w:t>
      </w:r>
    </w:p>
    <w:p w14:paraId="28C7A9AE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b/>
          <w:bCs/>
          <w:color w:val="535353"/>
        </w:rPr>
      </w:pPr>
      <w:r w:rsidRPr="004946C1">
        <w:rPr>
          <w:color w:val="535353"/>
        </w:rPr>
        <w:t xml:space="preserve">L’investissement total s’est élevé à </w:t>
      </w:r>
      <w:r w:rsidRPr="004946C1">
        <w:rPr>
          <w:b/>
          <w:bCs/>
          <w:color w:val="535353"/>
        </w:rPr>
        <w:t>200 000 €</w:t>
      </w:r>
      <w:r w:rsidRPr="004946C1">
        <w:rPr>
          <w:color w:val="535353"/>
        </w:rPr>
        <w:t xml:space="preserve">, financé en partie par le </w:t>
      </w:r>
      <w:r w:rsidRPr="004946C1">
        <w:rPr>
          <w:b/>
          <w:bCs/>
          <w:color w:val="535353"/>
        </w:rPr>
        <w:t>Fonds de soutien à Le robot a été rapidement adopté par les opérateurs et remplit pleinement ses objectifs. Ses effets positifs sont visibles sur plusieurs aspects :</w:t>
      </w:r>
    </w:p>
    <w:p w14:paraId="0EC54CE2" w14:textId="77777777" w:rsidR="004946C1" w:rsidRPr="004946C1" w:rsidRDefault="004946C1" w:rsidP="004946C1">
      <w:pPr>
        <w:pStyle w:val="Corpsdetexte"/>
        <w:numPr>
          <w:ilvl w:val="0"/>
          <w:numId w:val="6"/>
        </w:numPr>
        <w:spacing w:before="118" w:line="290" w:lineRule="auto"/>
        <w:ind w:right="981"/>
        <w:jc w:val="both"/>
        <w:rPr>
          <w:b/>
          <w:bCs/>
          <w:color w:val="535353"/>
        </w:rPr>
      </w:pPr>
      <w:r w:rsidRPr="004946C1">
        <w:rPr>
          <w:b/>
          <w:bCs/>
          <w:color w:val="535353"/>
        </w:rPr>
        <w:t>Amélioration des conditions de travail : les opérateurs témoignent d’une nette diminution de la fatigue et des douleurs articulaires.</w:t>
      </w:r>
    </w:p>
    <w:p w14:paraId="42233751" w14:textId="77777777" w:rsidR="004946C1" w:rsidRPr="004946C1" w:rsidRDefault="004946C1" w:rsidP="004946C1">
      <w:pPr>
        <w:pStyle w:val="Corpsdetexte"/>
        <w:numPr>
          <w:ilvl w:val="0"/>
          <w:numId w:val="6"/>
        </w:numPr>
        <w:spacing w:before="118" w:line="290" w:lineRule="auto"/>
        <w:ind w:right="981"/>
        <w:jc w:val="both"/>
        <w:rPr>
          <w:b/>
          <w:bCs/>
          <w:color w:val="535353"/>
        </w:rPr>
      </w:pPr>
      <w:r w:rsidRPr="004946C1">
        <w:rPr>
          <w:b/>
          <w:bCs/>
          <w:color w:val="535353"/>
        </w:rPr>
        <w:t>Réduction des arrêts de travail : le service concerné, qui comptait en moyenne 90 jours d’arrêt maladie par an, est passé à 12 jours depuis l’installation du robot.</w:t>
      </w:r>
    </w:p>
    <w:p w14:paraId="60211141" w14:textId="70B1E0A3" w:rsidR="005549A8" w:rsidRPr="004946C1" w:rsidRDefault="004946C1" w:rsidP="004946C1">
      <w:pPr>
        <w:pStyle w:val="Corpsdetexte"/>
        <w:numPr>
          <w:ilvl w:val="0"/>
          <w:numId w:val="6"/>
        </w:numPr>
        <w:spacing w:before="118" w:line="290" w:lineRule="auto"/>
        <w:ind w:right="981"/>
        <w:jc w:val="both"/>
        <w:rPr>
          <w:b/>
          <w:bCs/>
          <w:color w:val="535353"/>
        </w:rPr>
      </w:pPr>
      <w:r w:rsidRPr="004946C1">
        <w:rPr>
          <w:b/>
          <w:bCs/>
          <w:color w:val="535353"/>
        </w:rPr>
        <w:t>Qualité de palettisation optimisée : le robot empile les cartons avec précision, éliminant les erreurs et assurant un meilleur maintien des étiquetages</w:t>
      </w:r>
      <w:r w:rsidR="008E044E" w:rsidRPr="004946C1">
        <w:rPr>
          <w:color w:val="535353"/>
        </w:rPr>
        <w:t>.</w:t>
      </w:r>
    </w:p>
    <w:p w14:paraId="2267449C" w14:textId="77777777" w:rsidR="008E044E" w:rsidRPr="005549A8" w:rsidRDefault="008E044E" w:rsidP="008E044E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8EEE5AC" w14:textId="6EBFDB67" w:rsidR="008E044E" w:rsidRPr="008E044E" w:rsidRDefault="0095253D" w:rsidP="008E044E">
      <w:pPr>
        <w:pStyle w:val="Titre1"/>
        <w:tabs>
          <w:tab w:val="left" w:pos="981"/>
          <w:tab w:val="left" w:pos="5563"/>
        </w:tabs>
        <w:spacing w:before="224"/>
        <w:rPr>
          <w:color w:val="535353"/>
          <w:shd w:val="clear" w:color="auto" w:fill="75C2C3"/>
        </w:rPr>
      </w:pPr>
      <w:r>
        <w:rPr>
          <w:noProof/>
        </w:rPr>
        <w:drawing>
          <wp:anchor distT="0" distB="0" distL="0" distR="0" simplePos="0" relativeHeight="487612928" behindDoc="0" locked="0" layoutInCell="1" allowOverlap="1" wp14:anchorId="38259B2E" wp14:editId="15BF1532">
            <wp:simplePos x="0" y="0"/>
            <wp:positionH relativeFrom="page">
              <wp:posOffset>171450</wp:posOffset>
            </wp:positionH>
            <wp:positionV relativeFrom="paragraph">
              <wp:posOffset>145415</wp:posOffset>
            </wp:positionV>
            <wp:extent cx="266805" cy="324112"/>
            <wp:effectExtent l="0" t="0" r="0" b="0"/>
            <wp:wrapNone/>
            <wp:docPr id="862855162" name="image6.png" descr="Une image contenant capture d’écran, Graphique, cercl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855162" name="image6.png" descr="Une image contenant capture d’écran, Graphique, cercle, ligne&#10;&#10;Description générée automatiquement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05" cy="32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535353"/>
          <w:shd w:val="clear" w:color="auto" w:fill="75C2C3"/>
        </w:rPr>
        <w:t xml:space="preserve"> </w:t>
      </w:r>
      <w:r>
        <w:rPr>
          <w:rFonts w:ascii="Times New Roman" w:hAnsi="Times New Roman"/>
          <w:color w:val="535353"/>
          <w:shd w:val="clear" w:color="auto" w:fill="75C2C3"/>
        </w:rPr>
        <w:tab/>
      </w:r>
      <w:r>
        <w:rPr>
          <w:color w:val="535353"/>
          <w:w w:val="95"/>
          <w:shd w:val="clear" w:color="auto" w:fill="75C2C3"/>
        </w:rPr>
        <w:t>BÉNÉFICES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ET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PERSPECTIVES</w:t>
      </w:r>
      <w:r>
        <w:rPr>
          <w:color w:val="535353"/>
          <w:shd w:val="clear" w:color="auto" w:fill="75C2C3"/>
        </w:rPr>
        <w:tab/>
      </w:r>
    </w:p>
    <w:p w14:paraId="28370EB0" w14:textId="77777777" w:rsidR="008E044E" w:rsidRDefault="008E044E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C5047BA" w14:textId="77777777" w:rsidR="004946C1" w:rsidRPr="004946C1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 xml:space="preserve">Ce projet illustre </w:t>
      </w:r>
      <w:r w:rsidRPr="004946C1">
        <w:rPr>
          <w:b/>
          <w:bCs/>
          <w:color w:val="535353"/>
        </w:rPr>
        <w:t>l’efficacité de l’automatisation</w:t>
      </w:r>
      <w:r w:rsidRPr="004946C1">
        <w:rPr>
          <w:color w:val="535353"/>
        </w:rPr>
        <w:t xml:space="preserve"> pour améliorer </w:t>
      </w:r>
      <w:r w:rsidRPr="004946C1">
        <w:rPr>
          <w:b/>
          <w:bCs/>
          <w:color w:val="535353"/>
        </w:rPr>
        <w:t>la sécurité et les conditions de travail</w:t>
      </w:r>
      <w:r w:rsidRPr="004946C1">
        <w:rPr>
          <w:color w:val="535353"/>
        </w:rPr>
        <w:t xml:space="preserve">, tout en optimisant </w:t>
      </w:r>
      <w:r w:rsidRPr="004946C1">
        <w:rPr>
          <w:b/>
          <w:bCs/>
          <w:color w:val="535353"/>
        </w:rPr>
        <w:t>la productivité et la qualité</w:t>
      </w:r>
      <w:r w:rsidRPr="004946C1">
        <w:rPr>
          <w:color w:val="535353"/>
        </w:rPr>
        <w:t>.</w:t>
      </w:r>
    </w:p>
    <w:p w14:paraId="704A35AF" w14:textId="7E541771" w:rsidR="006C694E" w:rsidRPr="006C694E" w:rsidRDefault="004946C1" w:rsidP="004946C1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4946C1">
        <w:rPr>
          <w:color w:val="535353"/>
        </w:rPr>
        <w:t>À l’avenir, la Stéarinerie Dubois envisage d’</w:t>
      </w:r>
      <w:r w:rsidRPr="004946C1">
        <w:rPr>
          <w:b/>
          <w:bCs/>
          <w:color w:val="535353"/>
        </w:rPr>
        <w:t>étendre l’usage de la robotisation</w:t>
      </w:r>
      <w:r w:rsidRPr="004946C1">
        <w:rPr>
          <w:color w:val="535353"/>
        </w:rPr>
        <w:t xml:space="preserve"> à d’autres étapes de la production pour </w:t>
      </w:r>
      <w:r w:rsidRPr="004946C1">
        <w:rPr>
          <w:b/>
          <w:bCs/>
          <w:color w:val="535353"/>
        </w:rPr>
        <w:t>réduire encore davantage la pénibilité des tâches manuelles</w:t>
      </w:r>
      <w:r w:rsidR="006C694E" w:rsidRPr="006C694E">
        <w:rPr>
          <w:color w:val="535353"/>
        </w:rPr>
        <w:t>.</w:t>
      </w:r>
    </w:p>
    <w:p w14:paraId="09FB75E4" w14:textId="77777777" w:rsidR="008E044E" w:rsidRDefault="008E044E" w:rsidP="008E044E">
      <w:pPr>
        <w:pStyle w:val="Corpsdetexte"/>
        <w:spacing w:before="1"/>
        <w:rPr>
          <w:sz w:val="20"/>
        </w:rPr>
      </w:pPr>
    </w:p>
    <w:p w14:paraId="0EE6550B" w14:textId="77777777" w:rsidR="008E044E" w:rsidRDefault="008E044E" w:rsidP="008E044E">
      <w:pPr>
        <w:pStyle w:val="Corpsdetexte"/>
        <w:spacing w:before="1"/>
        <w:rPr>
          <w:sz w:val="28"/>
        </w:rPr>
      </w:pPr>
      <w:bookmarkStart w:id="0" w:name="_Hlk189575718"/>
    </w:p>
    <w:bookmarkEnd w:id="0"/>
    <w:p w14:paraId="5CFE2055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438563FF" w14:textId="6D65F539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9C6FD0B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54E26B44" w14:textId="7AFD370A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5D1DC5B" w14:textId="5F0C2EF2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391C21F" w14:textId="1B4B40CE" w:rsidR="0095253D" w:rsidRPr="00543A70" w:rsidRDefault="0055357F" w:rsidP="006C694E">
      <w:pPr>
        <w:pStyle w:val="Corpsdetexte"/>
        <w:spacing w:before="118" w:line="290" w:lineRule="auto"/>
        <w:ind w:right="981"/>
        <w:jc w:val="both"/>
        <w:rPr>
          <w:color w:val="535353"/>
        </w:rPr>
        <w:sectPr w:rsidR="0095253D" w:rsidRPr="00543A70" w:rsidSect="00ED0527">
          <w:footerReference w:type="default" r:id="rId16"/>
          <w:type w:val="continuous"/>
          <w:pgSz w:w="11910" w:h="16850"/>
          <w:pgMar w:top="0" w:right="0" w:bottom="500" w:left="0" w:header="720" w:footer="312" w:gutter="0"/>
          <w:pgNumType w:start="1"/>
          <w:cols w:space="720"/>
        </w:sect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39C95C6F" wp14:editId="59854AFC">
            <wp:simplePos x="0" y="0"/>
            <wp:positionH relativeFrom="page">
              <wp:posOffset>5454075</wp:posOffset>
            </wp:positionH>
            <wp:positionV relativeFrom="page">
              <wp:posOffset>9825283</wp:posOffset>
            </wp:positionV>
            <wp:extent cx="1922148" cy="507993"/>
            <wp:effectExtent l="0" t="0" r="0" b="0"/>
            <wp:wrapNone/>
            <wp:docPr id="3" name="image4.jpeg" descr="Une image contenant texte, Polic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eg" descr="Une image contenant texte, Police, Graphique, logo&#10;&#10;Description générée automatiquement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148" cy="507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47462" w14:textId="32A9554A" w:rsidR="00481303" w:rsidRPr="005512F5" w:rsidRDefault="00481303" w:rsidP="0055357F">
      <w:pPr>
        <w:pStyle w:val="Corpsdetexte"/>
        <w:spacing w:line="247" w:lineRule="exact"/>
      </w:pPr>
    </w:p>
    <w:sectPr w:rsidR="00481303" w:rsidRPr="005512F5">
      <w:pgSz w:w="11910" w:h="16850"/>
      <w:pgMar w:top="400" w:right="0" w:bottom="500" w:left="0" w:header="0" w:footer="3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67287" w14:textId="77777777" w:rsidR="00B26EF9" w:rsidRDefault="00B26EF9">
      <w:r>
        <w:separator/>
      </w:r>
    </w:p>
  </w:endnote>
  <w:endnote w:type="continuationSeparator" w:id="0">
    <w:p w14:paraId="2697D82D" w14:textId="77777777" w:rsidR="00B26EF9" w:rsidRDefault="00B2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29CD8" w14:textId="77777777" w:rsidR="00481303" w:rsidRDefault="00000000">
    <w:pPr>
      <w:pStyle w:val="Corpsdetexte"/>
      <w:spacing w:line="14" w:lineRule="auto"/>
      <w:rPr>
        <w:sz w:val="20"/>
      </w:rPr>
    </w:pPr>
    <w:r>
      <w:pict w14:anchorId="1D7B59B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1.95pt;margin-top:815.65pt;width:11.75pt;height:15.65pt;z-index:-251658752;mso-position-horizontal-relative:page;mso-position-vertical-relative:page" filled="f" stroked="f">
          <v:textbox inset="0,0,0,0">
            <w:txbxContent>
              <w:p w14:paraId="35723335" w14:textId="77777777" w:rsidR="00481303" w:rsidRDefault="00B30B47">
                <w:pPr>
                  <w:spacing w:before="18"/>
                  <w:ind w:left="60"/>
                  <w:rPr>
                    <w:rFonts w:ascii="Leelawadee U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Leelawadee UI"/>
                    <w:b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1E93C" w14:textId="77777777" w:rsidR="00B26EF9" w:rsidRDefault="00B26EF9">
      <w:r>
        <w:separator/>
      </w:r>
    </w:p>
  </w:footnote>
  <w:footnote w:type="continuationSeparator" w:id="0">
    <w:p w14:paraId="204729AB" w14:textId="77777777" w:rsidR="00B26EF9" w:rsidRDefault="00B26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97" type="#_x0000_t75" alt="Une image contenant conception, texte, capture d’écran&#10;&#10;Description générée automatiquement" style="width:10in;height:10in;visibility:visible;mso-wrap-style:square" o:bullet="t">
        <v:imagedata r:id="rId1" o:title="Une image contenant conception, texte, capture d’écran&#10;&#10;Description générée automatiquement"/>
      </v:shape>
    </w:pict>
  </w:numPicBullet>
  <w:abstractNum w:abstractNumId="0" w15:restartNumberingAfterBreak="0">
    <w:nsid w:val="00B679F3"/>
    <w:multiLevelType w:val="multilevel"/>
    <w:tmpl w:val="6BEC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52F37"/>
    <w:multiLevelType w:val="hybridMultilevel"/>
    <w:tmpl w:val="009C9860"/>
    <w:lvl w:ilvl="0" w:tplc="46D02696">
      <w:numFmt w:val="bullet"/>
      <w:lvlText w:val="-"/>
      <w:lvlJc w:val="left"/>
      <w:pPr>
        <w:ind w:left="818" w:hanging="165"/>
      </w:pPr>
      <w:rPr>
        <w:rFonts w:ascii="Microsoft Sans Serif" w:eastAsia="Microsoft Sans Serif" w:hAnsi="Microsoft Sans Serif" w:cs="Microsoft Sans Serif" w:hint="default"/>
        <w:color w:val="535353"/>
        <w:w w:val="123"/>
        <w:sz w:val="22"/>
        <w:szCs w:val="22"/>
        <w:lang w:val="fr-FR" w:eastAsia="en-US" w:bidi="ar-SA"/>
      </w:rPr>
    </w:lvl>
    <w:lvl w:ilvl="1" w:tplc="8A3456FC">
      <w:numFmt w:val="bullet"/>
      <w:lvlText w:val="•"/>
      <w:lvlJc w:val="left"/>
      <w:pPr>
        <w:ind w:left="1929" w:hanging="165"/>
      </w:pPr>
      <w:rPr>
        <w:rFonts w:hint="default"/>
        <w:lang w:val="fr-FR" w:eastAsia="en-US" w:bidi="ar-SA"/>
      </w:rPr>
    </w:lvl>
    <w:lvl w:ilvl="2" w:tplc="83887416">
      <w:numFmt w:val="bullet"/>
      <w:lvlText w:val="•"/>
      <w:lvlJc w:val="left"/>
      <w:pPr>
        <w:ind w:left="3038" w:hanging="165"/>
      </w:pPr>
      <w:rPr>
        <w:rFonts w:hint="default"/>
        <w:lang w:val="fr-FR" w:eastAsia="en-US" w:bidi="ar-SA"/>
      </w:rPr>
    </w:lvl>
    <w:lvl w:ilvl="3" w:tplc="D2989F58">
      <w:numFmt w:val="bullet"/>
      <w:lvlText w:val="•"/>
      <w:lvlJc w:val="left"/>
      <w:pPr>
        <w:ind w:left="4147" w:hanging="165"/>
      </w:pPr>
      <w:rPr>
        <w:rFonts w:hint="default"/>
        <w:lang w:val="fr-FR" w:eastAsia="en-US" w:bidi="ar-SA"/>
      </w:rPr>
    </w:lvl>
    <w:lvl w:ilvl="4" w:tplc="8812854E">
      <w:numFmt w:val="bullet"/>
      <w:lvlText w:val="•"/>
      <w:lvlJc w:val="left"/>
      <w:pPr>
        <w:ind w:left="5256" w:hanging="165"/>
      </w:pPr>
      <w:rPr>
        <w:rFonts w:hint="default"/>
        <w:lang w:val="fr-FR" w:eastAsia="en-US" w:bidi="ar-SA"/>
      </w:rPr>
    </w:lvl>
    <w:lvl w:ilvl="5" w:tplc="80523C68">
      <w:numFmt w:val="bullet"/>
      <w:lvlText w:val="•"/>
      <w:lvlJc w:val="left"/>
      <w:pPr>
        <w:ind w:left="6365" w:hanging="165"/>
      </w:pPr>
      <w:rPr>
        <w:rFonts w:hint="default"/>
        <w:lang w:val="fr-FR" w:eastAsia="en-US" w:bidi="ar-SA"/>
      </w:rPr>
    </w:lvl>
    <w:lvl w:ilvl="6" w:tplc="D67E2DB0">
      <w:numFmt w:val="bullet"/>
      <w:lvlText w:val="•"/>
      <w:lvlJc w:val="left"/>
      <w:pPr>
        <w:ind w:left="7474" w:hanging="165"/>
      </w:pPr>
      <w:rPr>
        <w:rFonts w:hint="default"/>
        <w:lang w:val="fr-FR" w:eastAsia="en-US" w:bidi="ar-SA"/>
      </w:rPr>
    </w:lvl>
    <w:lvl w:ilvl="7" w:tplc="1FD46A7A">
      <w:numFmt w:val="bullet"/>
      <w:lvlText w:val="•"/>
      <w:lvlJc w:val="left"/>
      <w:pPr>
        <w:ind w:left="8583" w:hanging="165"/>
      </w:pPr>
      <w:rPr>
        <w:rFonts w:hint="default"/>
        <w:lang w:val="fr-FR" w:eastAsia="en-US" w:bidi="ar-SA"/>
      </w:rPr>
    </w:lvl>
    <w:lvl w:ilvl="8" w:tplc="28A2489A">
      <w:numFmt w:val="bullet"/>
      <w:lvlText w:val="•"/>
      <w:lvlJc w:val="left"/>
      <w:pPr>
        <w:ind w:left="9692" w:hanging="165"/>
      </w:pPr>
      <w:rPr>
        <w:rFonts w:hint="default"/>
        <w:lang w:val="fr-FR" w:eastAsia="en-US" w:bidi="ar-SA"/>
      </w:rPr>
    </w:lvl>
  </w:abstractNum>
  <w:abstractNum w:abstractNumId="2" w15:restartNumberingAfterBreak="0">
    <w:nsid w:val="16FB5C75"/>
    <w:multiLevelType w:val="multilevel"/>
    <w:tmpl w:val="90626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945FC9"/>
    <w:multiLevelType w:val="multilevel"/>
    <w:tmpl w:val="D3AC1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6818A6"/>
    <w:multiLevelType w:val="multilevel"/>
    <w:tmpl w:val="9634B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9D678B"/>
    <w:multiLevelType w:val="multilevel"/>
    <w:tmpl w:val="1AC2D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166024">
    <w:abstractNumId w:val="1"/>
  </w:num>
  <w:num w:numId="2" w16cid:durableId="564343471">
    <w:abstractNumId w:val="2"/>
  </w:num>
  <w:num w:numId="3" w16cid:durableId="127090133">
    <w:abstractNumId w:val="0"/>
  </w:num>
  <w:num w:numId="4" w16cid:durableId="1273053219">
    <w:abstractNumId w:val="5"/>
  </w:num>
  <w:num w:numId="5" w16cid:durableId="1547714342">
    <w:abstractNumId w:val="3"/>
  </w:num>
  <w:num w:numId="6" w16cid:durableId="3914667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1303"/>
    <w:rsid w:val="00014579"/>
    <w:rsid w:val="00037B35"/>
    <w:rsid w:val="00060599"/>
    <w:rsid w:val="00080E51"/>
    <w:rsid w:val="001013A5"/>
    <w:rsid w:val="00107BC5"/>
    <w:rsid w:val="00136F93"/>
    <w:rsid w:val="001700F2"/>
    <w:rsid w:val="001E2752"/>
    <w:rsid w:val="00232746"/>
    <w:rsid w:val="00256DCA"/>
    <w:rsid w:val="00286599"/>
    <w:rsid w:val="002E5705"/>
    <w:rsid w:val="002F1069"/>
    <w:rsid w:val="00332082"/>
    <w:rsid w:val="003A17CB"/>
    <w:rsid w:val="003C206A"/>
    <w:rsid w:val="003C4E63"/>
    <w:rsid w:val="00481303"/>
    <w:rsid w:val="00481DD1"/>
    <w:rsid w:val="004946C1"/>
    <w:rsid w:val="00521540"/>
    <w:rsid w:val="00543A70"/>
    <w:rsid w:val="005512F5"/>
    <w:rsid w:val="0055357F"/>
    <w:rsid w:val="005549A8"/>
    <w:rsid w:val="005F0E85"/>
    <w:rsid w:val="005F3873"/>
    <w:rsid w:val="00606D1B"/>
    <w:rsid w:val="006477DB"/>
    <w:rsid w:val="00651013"/>
    <w:rsid w:val="0066593A"/>
    <w:rsid w:val="006A76CB"/>
    <w:rsid w:val="006C694E"/>
    <w:rsid w:val="006D0106"/>
    <w:rsid w:val="006D4679"/>
    <w:rsid w:val="00720EB3"/>
    <w:rsid w:val="00797A56"/>
    <w:rsid w:val="00814C54"/>
    <w:rsid w:val="008313A0"/>
    <w:rsid w:val="00860F5A"/>
    <w:rsid w:val="00863647"/>
    <w:rsid w:val="00872F2C"/>
    <w:rsid w:val="008C4C64"/>
    <w:rsid w:val="008E044E"/>
    <w:rsid w:val="008F383E"/>
    <w:rsid w:val="00945FB7"/>
    <w:rsid w:val="0095253D"/>
    <w:rsid w:val="009644C0"/>
    <w:rsid w:val="009C1D1F"/>
    <w:rsid w:val="00A0559A"/>
    <w:rsid w:val="00A5131C"/>
    <w:rsid w:val="00AC030F"/>
    <w:rsid w:val="00AC72B6"/>
    <w:rsid w:val="00AE0CEE"/>
    <w:rsid w:val="00AF196E"/>
    <w:rsid w:val="00B26EF9"/>
    <w:rsid w:val="00B30B47"/>
    <w:rsid w:val="00B77222"/>
    <w:rsid w:val="00B87111"/>
    <w:rsid w:val="00B87907"/>
    <w:rsid w:val="00BA1C78"/>
    <w:rsid w:val="00BC5E42"/>
    <w:rsid w:val="00BF77C5"/>
    <w:rsid w:val="00C04A33"/>
    <w:rsid w:val="00C32E11"/>
    <w:rsid w:val="00C96730"/>
    <w:rsid w:val="00CA6007"/>
    <w:rsid w:val="00D1286D"/>
    <w:rsid w:val="00D53F78"/>
    <w:rsid w:val="00D65E71"/>
    <w:rsid w:val="00D66A8C"/>
    <w:rsid w:val="00DB0649"/>
    <w:rsid w:val="00DB0CF1"/>
    <w:rsid w:val="00DB47A6"/>
    <w:rsid w:val="00E046F3"/>
    <w:rsid w:val="00E075A3"/>
    <w:rsid w:val="00E247DE"/>
    <w:rsid w:val="00E553C8"/>
    <w:rsid w:val="00E80C07"/>
    <w:rsid w:val="00EB4BC8"/>
    <w:rsid w:val="00EC27C1"/>
    <w:rsid w:val="00ED0527"/>
    <w:rsid w:val="00F04791"/>
    <w:rsid w:val="00FF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6"/>
    <o:shapelayout v:ext="edit">
      <o:idmap v:ext="edit" data="2"/>
    </o:shapelayout>
  </w:shapeDefaults>
  <w:decimalSymbol w:val=","/>
  <w:listSeparator w:val=";"/>
  <w14:docId w14:val="4A93590E"/>
  <w15:docId w15:val="{F50A62BD-F075-4825-8D65-16195065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fr-FR"/>
    </w:rPr>
  </w:style>
  <w:style w:type="paragraph" w:styleId="Titre1">
    <w:name w:val="heading 1"/>
    <w:basedOn w:val="Normal"/>
    <w:uiPriority w:val="9"/>
    <w:qFormat/>
    <w:pPr>
      <w:spacing w:before="67"/>
      <w:ind w:left="-1"/>
      <w:outlineLvl w:val="0"/>
    </w:pPr>
    <w:rPr>
      <w:rFonts w:ascii="Tahoma" w:eastAsia="Tahoma" w:hAnsi="Tahoma" w:cs="Tahoma"/>
      <w:sz w:val="34"/>
      <w:szCs w:val="3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818" w:right="834" w:firstLine="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553C8"/>
    <w:pPr>
      <w:widowControl/>
      <w:adjustRightInd w:val="0"/>
    </w:pPr>
    <w:rPr>
      <w:rFonts w:ascii="Roboto" w:hAnsi="Roboto" w:cs="Roboto"/>
      <w:color w:val="000000"/>
      <w:sz w:val="24"/>
      <w:szCs w:val="24"/>
      <w:lang w:val="fr-FR"/>
    </w:rPr>
  </w:style>
  <w:style w:type="character" w:styleId="Lienhypertexte">
    <w:name w:val="Hyperlink"/>
    <w:basedOn w:val="Policepardfaut"/>
    <w:uiPriority w:val="99"/>
    <w:unhideWhenUsed/>
    <w:rsid w:val="00D1286D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1286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946C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4946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.plessix@duboisexpert.com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8825543B47749ADBC8E5F2C902BB7" ma:contentTypeVersion="15" ma:contentTypeDescription="Create a new document." ma:contentTypeScope="" ma:versionID="c723a5304b3b3cc8d71a433db3a85b07">
  <xsd:schema xmlns:xsd="http://www.w3.org/2001/XMLSchema" xmlns:xs="http://www.w3.org/2001/XMLSchema" xmlns:p="http://schemas.microsoft.com/office/2006/metadata/properties" xmlns:ns3="b5d220f8-351e-47b1-9ac3-6e0907aa739c" xmlns:ns4="cb685e55-448e-48eb-9eb5-196acfca11a5" targetNamespace="http://schemas.microsoft.com/office/2006/metadata/properties" ma:root="true" ma:fieldsID="ff484b359ad9e9d63af6cc6b5541c7c6" ns3:_="" ns4:_="">
    <xsd:import namespace="b5d220f8-351e-47b1-9ac3-6e0907aa739c"/>
    <xsd:import namespace="cb685e55-448e-48eb-9eb5-196acfca11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220f8-351e-47b1-9ac3-6e0907aa7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85e55-448e-48eb-9eb5-196acfca11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d220f8-351e-47b1-9ac3-6e0907aa739c" xsi:nil="true"/>
  </documentManagement>
</p:properties>
</file>

<file path=customXml/itemProps1.xml><?xml version="1.0" encoding="utf-8"?>
<ds:datastoreItem xmlns:ds="http://schemas.openxmlformats.org/officeDocument/2006/customXml" ds:itemID="{5242DB45-C9F9-4D65-B2D7-8F2E5B2A39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C3E993-BE2D-4F1A-97D6-141918755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220f8-351e-47b1-9ac3-6e0907aa739c"/>
    <ds:schemaRef ds:uri="cb685e55-448e-48eb-9eb5-196acfca11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12A320-10D5-4101-97E2-8575780A67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0C6C07-4C4B-457A-AAB0-E88C4544B045}">
  <ds:schemaRefs>
    <ds:schemaRef ds:uri="http://schemas.microsoft.com/office/2006/metadata/properties"/>
    <ds:schemaRef ds:uri="http://schemas.microsoft.com/office/infopath/2007/PartnerControls"/>
    <ds:schemaRef ds:uri="b5d220f8-351e-47b1-9ac3-6e0907aa73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Santé NA</vt:lpstr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Santé NA</dc:title>
  <dc:creator>julie</dc:creator>
  <cp:keywords>DAEi3hWADpM,BAEQN3y5oJE</cp:keywords>
  <cp:lastModifiedBy>CHAUDRON Inès</cp:lastModifiedBy>
  <cp:revision>2</cp:revision>
  <dcterms:created xsi:type="dcterms:W3CDTF">2025-02-06T15:20:00Z</dcterms:created>
  <dcterms:modified xsi:type="dcterms:W3CDTF">2025-02-06T15:20:00Z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2021-07-05T00:00:00Z</vt:filetime>
  </property>
  <property fmtid="{D5CDD505-2E9C-101B-9397-08002B2CF9AE}" pid="3" name="Creator">
    <vt:lpwstr>Canva</vt:lpwstr>
  </property>
  <property fmtid="{D5CDD505-2E9C-101B-9397-08002B2CF9AE}" pid="4" name="LastSaved">
    <vt:filetime>2021-07-13T00:00:00Z</vt:filetime>
  </property>
  <property fmtid="{D5CDD505-2E9C-101B-9397-08002B2CF9AE}" pid="5" name="ContentTypeId">
    <vt:lpwstr>0x01010001A8825543B47749ADBC8E5F2C902BB7</vt:lpwstr>
  </property>
</Properties>
</file>